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B37490">
        <w:rPr>
          <w:rFonts w:ascii="Times New Roman" w:eastAsia="Times New Roman" w:hAnsi="Times New Roman" w:cs="Times New Roman"/>
          <w:sz w:val="28"/>
        </w:rPr>
        <w:t>углублённый</w:t>
      </w:r>
      <w:proofErr w:type="gramEnd"/>
      <w:r w:rsidR="00B37490">
        <w:rPr>
          <w:rFonts w:ascii="Times New Roman" w:eastAsia="Times New Roman" w:hAnsi="Times New Roman" w:cs="Times New Roman"/>
          <w:sz w:val="28"/>
        </w:rPr>
        <w:t xml:space="preserve"> уровень</w:t>
      </w:r>
      <w:r w:rsidR="00197B4F">
        <w:rPr>
          <w:rFonts w:ascii="Times New Roman" w:eastAsia="Times New Roman" w:hAnsi="Times New Roman" w:cs="Times New Roman"/>
          <w:sz w:val="28"/>
        </w:rPr>
        <w:t xml:space="preserve"> обучения)</w:t>
      </w:r>
    </w:p>
    <w:p w:rsidR="00F6773B" w:rsidRDefault="00F366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18.10.2021 по 24</w:t>
      </w:r>
      <w:r w:rsidR="00C25031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93"/>
        <w:gridCol w:w="2162"/>
        <w:gridCol w:w="1098"/>
        <w:gridCol w:w="1985"/>
      </w:tblGrid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F3665E" w:rsidRDefault="00F3665E" w:rsidP="00197B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 педагогического управления развитием коллектива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36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36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E">
              <w:rPr>
                <w:rFonts w:ascii="Times New Roman" w:eastAsia="Calibri" w:hAnsi="Times New Roman" w:cs="Times New Roman"/>
                <w:sz w:val="28"/>
                <w:szCs w:val="28"/>
              </w:rPr>
              <w:t>https://urok.1sept.ru/articles/676396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3665E" w:rsidP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F3665E" w:rsidRDefault="00F366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Знание психолого-педагогических методов изучения межличностных отношений в </w:t>
            </w:r>
            <w:proofErr w:type="gramStart"/>
            <w:r w:rsidRPr="00F36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группах.  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36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36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5E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https://infourok.ru/metodiki-izucheniya-mezhlichnostnih-otnosheniy-567948.html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F3665E" w:rsidP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B37490"/>
    <w:rsid w:val="00C25031"/>
    <w:rsid w:val="00C80042"/>
    <w:rsid w:val="00F3665E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2021-10-06T15:46:00Z</dcterms:created>
  <dcterms:modified xsi:type="dcterms:W3CDTF">2021-10-15T09:51:00Z</dcterms:modified>
</cp:coreProperties>
</file>