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E7" w:rsidRDefault="00A67AFC" w:rsidP="00EB45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1574FC" w:rsidRDefault="00A67AFC" w:rsidP="00EB45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базовый уровень (2-й год обучения)</w:t>
      </w:r>
    </w:p>
    <w:p w:rsidR="001574FC" w:rsidRDefault="00040E27" w:rsidP="00EB45E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18.10.2021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24</w:t>
      </w:r>
      <w:r w:rsidR="00A67AFC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1226"/>
        <w:gridCol w:w="1301"/>
        <w:gridCol w:w="2117"/>
        <w:gridCol w:w="1377"/>
        <w:gridCol w:w="1974"/>
      </w:tblGrid>
      <w:tr w:rsidR="00100A68" w:rsidRPr="00A67AFC" w:rsidTr="00040E2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00A68" w:rsidRPr="00A67AFC" w:rsidTr="00040E2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40E27" w:rsidRDefault="00040E27" w:rsidP="0004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Виды репортажей. «Проблемный репортаж»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04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статей в газету скиф-экспресс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04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eastAsia="Calibri" w:hAnsi="Times New Roman" w:cs="Times New Roman"/>
                <w:sz w:val="28"/>
                <w:szCs w:val="28"/>
              </w:rPr>
              <w:t>https://studbooks.net/728089/zhurnalistika/analiticheskiy_problemnyy_reportazh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04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100A68" w:rsidRPr="00A67AFC" w:rsidTr="00040E2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040E27" w:rsidRDefault="00040E27" w:rsidP="0004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«История моей улицы».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аннер «В честь него носит имя моя улица»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Default="00040E27" w:rsidP="00040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040E27" w:rsidRPr="00A67AFC" w:rsidRDefault="00040E27" w:rsidP="00040E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A68" w:rsidRPr="00A67AFC" w:rsidRDefault="00040E27" w:rsidP="00100A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E27">
              <w:rPr>
                <w:rFonts w:ascii="Times New Roman" w:eastAsia="Calibri" w:hAnsi="Times New Roman" w:cs="Times New Roman"/>
                <w:sz w:val="28"/>
                <w:szCs w:val="28"/>
              </w:rPr>
              <w:t>http://www.biancoloto.com/taganrog.html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04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67AFC"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040E27"/>
    <w:rsid w:val="00100A68"/>
    <w:rsid w:val="001574FC"/>
    <w:rsid w:val="00A67AFC"/>
    <w:rsid w:val="00E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A813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2021-10-06T15:48:00Z</dcterms:created>
  <dcterms:modified xsi:type="dcterms:W3CDTF">2021-10-19T14:44:00Z</dcterms:modified>
</cp:coreProperties>
</file>